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9F" w:rsidRPr="00DA7AC4" w:rsidRDefault="00974C6F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7AC4">
        <w:rPr>
          <w:rFonts w:ascii="Times New Roman" w:hAnsi="Times New Roman" w:cs="Times New Roman"/>
          <w:sz w:val="24"/>
          <w:szCs w:val="24"/>
        </w:rPr>
        <w:t>Processo 23080.015938/2013-18</w:t>
      </w:r>
    </w:p>
    <w:p w:rsidR="00974C6F" w:rsidRPr="00DA7AC4" w:rsidRDefault="00974C6F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C4">
        <w:rPr>
          <w:rFonts w:ascii="Times New Roman" w:hAnsi="Times New Roman" w:cs="Times New Roman"/>
          <w:sz w:val="24"/>
          <w:szCs w:val="24"/>
        </w:rPr>
        <w:t>Magnífica Reitora, Senhoras Conselheiras e Senhores Conselheiros.</w:t>
      </w:r>
    </w:p>
    <w:p w:rsidR="00DA7AC4" w:rsidRDefault="00974C6F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C4">
        <w:rPr>
          <w:rFonts w:ascii="Times New Roman" w:hAnsi="Times New Roman" w:cs="Times New Roman"/>
          <w:sz w:val="24"/>
          <w:szCs w:val="24"/>
        </w:rPr>
        <w:t>Trata o presente processo de apresentação do resultado do</w:t>
      </w:r>
      <w:proofErr w:type="gramStart"/>
      <w:r w:rsidRPr="00DA7AC4">
        <w:rPr>
          <w:rFonts w:ascii="Times New Roman" w:hAnsi="Times New Roman" w:cs="Times New Roman"/>
          <w:sz w:val="24"/>
          <w:szCs w:val="24"/>
        </w:rPr>
        <w:t xml:space="preserve"> </w:t>
      </w:r>
      <w:r w:rsidR="00A642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64207">
        <w:rPr>
          <w:rFonts w:ascii="Times New Roman" w:hAnsi="Times New Roman" w:cs="Times New Roman"/>
          <w:sz w:val="24"/>
          <w:szCs w:val="24"/>
        </w:rPr>
        <w:t>GT (</w:t>
      </w:r>
      <w:r w:rsidR="00DA7AC4">
        <w:rPr>
          <w:rFonts w:ascii="Times New Roman" w:hAnsi="Times New Roman" w:cs="Times New Roman"/>
          <w:sz w:val="24"/>
          <w:szCs w:val="24"/>
        </w:rPr>
        <w:t>g</w:t>
      </w:r>
      <w:r w:rsidRPr="00DA7AC4">
        <w:rPr>
          <w:rFonts w:ascii="Times New Roman" w:hAnsi="Times New Roman" w:cs="Times New Roman"/>
          <w:sz w:val="24"/>
          <w:szCs w:val="24"/>
        </w:rPr>
        <w:t>rupo de trabalho</w:t>
      </w:r>
      <w:r w:rsidR="00A64207">
        <w:rPr>
          <w:rFonts w:ascii="Times New Roman" w:hAnsi="Times New Roman" w:cs="Times New Roman"/>
          <w:sz w:val="24"/>
          <w:szCs w:val="24"/>
        </w:rPr>
        <w:t>)</w:t>
      </w:r>
      <w:r w:rsidRPr="00DA7AC4">
        <w:rPr>
          <w:rFonts w:ascii="Times New Roman" w:hAnsi="Times New Roman" w:cs="Times New Roman"/>
          <w:sz w:val="24"/>
          <w:szCs w:val="24"/>
        </w:rPr>
        <w:t xml:space="preserve"> </w:t>
      </w:r>
      <w:r w:rsidR="00DA7AC4">
        <w:rPr>
          <w:rFonts w:ascii="Times New Roman" w:hAnsi="Times New Roman" w:cs="Times New Roman"/>
          <w:sz w:val="24"/>
          <w:szCs w:val="24"/>
        </w:rPr>
        <w:t xml:space="preserve">instituído </w:t>
      </w:r>
      <w:r w:rsidRPr="00DA7AC4">
        <w:rPr>
          <w:rFonts w:ascii="Times New Roman" w:hAnsi="Times New Roman" w:cs="Times New Roman"/>
          <w:sz w:val="24"/>
          <w:szCs w:val="24"/>
        </w:rPr>
        <w:t>pelas portarias 596/2015/GR e 1045/2015/GR</w:t>
      </w:r>
      <w:r w:rsidR="00A64207">
        <w:rPr>
          <w:rFonts w:ascii="Times New Roman" w:hAnsi="Times New Roman" w:cs="Times New Roman"/>
          <w:sz w:val="24"/>
          <w:szCs w:val="24"/>
        </w:rPr>
        <w:t>,  com vistas a</w:t>
      </w:r>
      <w:r w:rsidR="00675170" w:rsidRPr="00DA7AC4">
        <w:rPr>
          <w:rFonts w:ascii="Times New Roman" w:hAnsi="Times New Roman" w:cs="Times New Roman"/>
          <w:sz w:val="24"/>
          <w:szCs w:val="24"/>
        </w:rPr>
        <w:t xml:space="preserve"> criar critérios e realizar uma pré-seleção dos/as candidatos/as ao cargo de Corregedor/a e apresentar os resultados para a apreciação do Conselho Universitário</w:t>
      </w:r>
      <w:r w:rsidR="00DA7AC4">
        <w:rPr>
          <w:rFonts w:ascii="Times New Roman" w:hAnsi="Times New Roman" w:cs="Times New Roman"/>
          <w:sz w:val="24"/>
          <w:szCs w:val="24"/>
        </w:rPr>
        <w:t xml:space="preserve">. </w:t>
      </w:r>
      <w:r w:rsidR="00675170" w:rsidRPr="00DA7AC4">
        <w:rPr>
          <w:rFonts w:ascii="Times New Roman" w:hAnsi="Times New Roman" w:cs="Times New Roman"/>
          <w:sz w:val="24"/>
          <w:szCs w:val="24"/>
        </w:rPr>
        <w:t>O</w:t>
      </w:r>
      <w:r w:rsidR="00DA7AC4">
        <w:rPr>
          <w:rFonts w:ascii="Times New Roman" w:hAnsi="Times New Roman" w:cs="Times New Roman"/>
          <w:sz w:val="24"/>
          <w:szCs w:val="24"/>
        </w:rPr>
        <w:t xml:space="preserve"> G T</w:t>
      </w:r>
      <w:r w:rsidR="00675170" w:rsidRPr="00DA7AC4">
        <w:rPr>
          <w:rFonts w:ascii="Times New Roman" w:hAnsi="Times New Roman" w:cs="Times New Roman"/>
          <w:sz w:val="24"/>
          <w:szCs w:val="24"/>
        </w:rPr>
        <w:t xml:space="preserve"> foi constituído pelo Professor Roberto Caldas de Andrade Pinto e pelas Professoras Joana Maria Pedro e Sonia Gonçalves. </w:t>
      </w:r>
      <w:r w:rsidR="00A64207">
        <w:rPr>
          <w:rFonts w:ascii="Times New Roman" w:hAnsi="Times New Roman" w:cs="Times New Roman"/>
          <w:sz w:val="24"/>
          <w:szCs w:val="24"/>
        </w:rPr>
        <w:t>À</w:t>
      </w:r>
      <w:r w:rsidR="00675170" w:rsidRPr="00DA7AC4">
        <w:rPr>
          <w:rFonts w:ascii="Times New Roman" w:hAnsi="Times New Roman" w:cs="Times New Roman"/>
          <w:sz w:val="24"/>
          <w:szCs w:val="24"/>
        </w:rPr>
        <w:t>s páginas 163 e 165 deste processo</w:t>
      </w:r>
      <w:r w:rsidR="00A64207">
        <w:rPr>
          <w:rFonts w:ascii="Times New Roman" w:hAnsi="Times New Roman" w:cs="Times New Roman"/>
          <w:sz w:val="24"/>
          <w:szCs w:val="24"/>
        </w:rPr>
        <w:t>,</w:t>
      </w:r>
      <w:r w:rsidR="00675170" w:rsidRPr="00DA7AC4">
        <w:rPr>
          <w:rFonts w:ascii="Times New Roman" w:hAnsi="Times New Roman" w:cs="Times New Roman"/>
          <w:sz w:val="24"/>
          <w:szCs w:val="24"/>
        </w:rPr>
        <w:t xml:space="preserve"> há um relato completo</w:t>
      </w:r>
      <w:r w:rsidR="00DA7AC4">
        <w:rPr>
          <w:rFonts w:ascii="Times New Roman" w:hAnsi="Times New Roman" w:cs="Times New Roman"/>
          <w:sz w:val="24"/>
          <w:szCs w:val="24"/>
        </w:rPr>
        <w:t xml:space="preserve"> do trabalho do GT;</w:t>
      </w:r>
      <w:r w:rsidR="00675170" w:rsidRPr="00DA7AC4">
        <w:rPr>
          <w:rFonts w:ascii="Times New Roman" w:hAnsi="Times New Roman" w:cs="Times New Roman"/>
          <w:sz w:val="24"/>
          <w:szCs w:val="24"/>
        </w:rPr>
        <w:t xml:space="preserve"> o que apresento</w:t>
      </w:r>
      <w:r w:rsidR="00A64207">
        <w:rPr>
          <w:rFonts w:ascii="Times New Roman" w:hAnsi="Times New Roman" w:cs="Times New Roman"/>
          <w:sz w:val="24"/>
          <w:szCs w:val="24"/>
        </w:rPr>
        <w:t>,</w:t>
      </w:r>
      <w:r w:rsidR="00675170" w:rsidRPr="00DA7AC4">
        <w:rPr>
          <w:rFonts w:ascii="Times New Roman" w:hAnsi="Times New Roman" w:cs="Times New Roman"/>
          <w:sz w:val="24"/>
          <w:szCs w:val="24"/>
        </w:rPr>
        <w:t xml:space="preserve"> aqui</w:t>
      </w:r>
      <w:r w:rsidR="00A64207">
        <w:rPr>
          <w:rFonts w:ascii="Times New Roman" w:hAnsi="Times New Roman" w:cs="Times New Roman"/>
          <w:sz w:val="24"/>
          <w:szCs w:val="24"/>
        </w:rPr>
        <w:t>, é um resumo</w:t>
      </w:r>
      <w:r w:rsidR="00675170" w:rsidRPr="00DA7AC4">
        <w:rPr>
          <w:rFonts w:ascii="Times New Roman" w:hAnsi="Times New Roman" w:cs="Times New Roman"/>
          <w:sz w:val="24"/>
          <w:szCs w:val="24"/>
        </w:rPr>
        <w:t>.</w:t>
      </w:r>
    </w:p>
    <w:p w:rsidR="00675170" w:rsidRPr="00DA7AC4" w:rsidRDefault="00675170" w:rsidP="00DA7AC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C4">
        <w:rPr>
          <w:rFonts w:ascii="Times New Roman" w:hAnsi="Times New Roman" w:cs="Times New Roman"/>
          <w:sz w:val="24"/>
          <w:szCs w:val="24"/>
        </w:rPr>
        <w:t>O</w:t>
      </w:r>
      <w:r w:rsidR="005F5FF5" w:rsidRPr="00DA7AC4">
        <w:rPr>
          <w:rFonts w:ascii="Times New Roman" w:hAnsi="Times New Roman" w:cs="Times New Roman"/>
          <w:sz w:val="24"/>
          <w:szCs w:val="24"/>
        </w:rPr>
        <w:t xml:space="preserve"> GT - </w:t>
      </w:r>
      <w:r w:rsidRPr="00DA7AC4">
        <w:rPr>
          <w:rFonts w:ascii="Times New Roman" w:hAnsi="Times New Roman" w:cs="Times New Roman"/>
          <w:sz w:val="24"/>
          <w:szCs w:val="24"/>
        </w:rPr>
        <w:t>grupo de trabalho avaliou 14 candidatos/as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Pr="00DA7AC4">
        <w:rPr>
          <w:rFonts w:ascii="Times New Roman" w:hAnsi="Times New Roman" w:cs="Times New Roman"/>
          <w:sz w:val="24"/>
          <w:szCs w:val="24"/>
        </w:rPr>
        <w:t xml:space="preserve"> e apresenta três nomes dentre as pessoas inscritas para o cargo.</w:t>
      </w:r>
    </w:p>
    <w:p w:rsidR="00675170" w:rsidRPr="00DA7AC4" w:rsidRDefault="00DA7AC4" w:rsidP="00DA7AC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C4">
        <w:rPr>
          <w:rFonts w:ascii="Times New Roman" w:hAnsi="Times New Roman" w:cs="Times New Roman"/>
          <w:sz w:val="24"/>
          <w:szCs w:val="24"/>
        </w:rPr>
        <w:t>Neste trabalho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Pr="00DA7AC4">
        <w:rPr>
          <w:rFonts w:ascii="Times New Roman" w:hAnsi="Times New Roman" w:cs="Times New Roman"/>
          <w:sz w:val="24"/>
          <w:szCs w:val="24"/>
        </w:rPr>
        <w:t xml:space="preserve"> foram seguidas: 1</w:t>
      </w:r>
      <w:r w:rsidR="00675170" w:rsidRPr="00DA7AC4">
        <w:rPr>
          <w:rFonts w:ascii="Times New Roman" w:hAnsi="Times New Roman" w:cs="Times New Roman"/>
          <w:sz w:val="24"/>
          <w:szCs w:val="24"/>
        </w:rPr>
        <w:t>) a Resolução Normativa n° 42/</w:t>
      </w:r>
      <w:proofErr w:type="spellStart"/>
      <w:proofErr w:type="gramStart"/>
      <w:r w:rsidR="00675170" w:rsidRPr="00DA7AC4">
        <w:rPr>
          <w:rFonts w:ascii="Times New Roman" w:hAnsi="Times New Roman" w:cs="Times New Roman"/>
          <w:sz w:val="24"/>
          <w:szCs w:val="24"/>
        </w:rPr>
        <w:t>CUn</w:t>
      </w:r>
      <w:proofErr w:type="spellEnd"/>
      <w:proofErr w:type="gramEnd"/>
      <w:r w:rsidR="00675170" w:rsidRPr="00DA7AC4">
        <w:rPr>
          <w:rFonts w:ascii="Times New Roman" w:hAnsi="Times New Roman" w:cs="Times New Roman"/>
          <w:sz w:val="24"/>
          <w:szCs w:val="24"/>
        </w:rPr>
        <w:t>/2</w:t>
      </w:r>
      <w:r w:rsidR="007B34E7">
        <w:rPr>
          <w:rFonts w:ascii="Times New Roman" w:hAnsi="Times New Roman" w:cs="Times New Roman"/>
          <w:sz w:val="24"/>
          <w:szCs w:val="24"/>
        </w:rPr>
        <w:t>014 que criou a Corregedoria-</w:t>
      </w:r>
      <w:r w:rsidR="00675170" w:rsidRPr="00DA7AC4">
        <w:rPr>
          <w:rFonts w:ascii="Times New Roman" w:hAnsi="Times New Roman" w:cs="Times New Roman"/>
          <w:sz w:val="24"/>
          <w:szCs w:val="24"/>
        </w:rPr>
        <w:t>Geral da UFSC e a regula</w:t>
      </w:r>
      <w:r w:rsidRPr="00DA7AC4">
        <w:rPr>
          <w:rFonts w:ascii="Times New Roman" w:hAnsi="Times New Roman" w:cs="Times New Roman"/>
          <w:sz w:val="24"/>
          <w:szCs w:val="24"/>
        </w:rPr>
        <w:t>mentou; 2</w:t>
      </w:r>
      <w:r w:rsidR="005F5FF5" w:rsidRPr="00DA7AC4">
        <w:rPr>
          <w:rFonts w:ascii="Times New Roman" w:hAnsi="Times New Roman" w:cs="Times New Roman"/>
          <w:sz w:val="24"/>
          <w:szCs w:val="24"/>
        </w:rPr>
        <w:t>)</w:t>
      </w:r>
      <w:r w:rsidR="00675170" w:rsidRPr="00DA7AC4">
        <w:rPr>
          <w:rFonts w:ascii="Times New Roman" w:hAnsi="Times New Roman" w:cs="Times New Roman"/>
          <w:sz w:val="24"/>
          <w:szCs w:val="24"/>
        </w:rPr>
        <w:t xml:space="preserve"> as “Orientações para </w:t>
      </w:r>
      <w:proofErr w:type="gramStart"/>
      <w:r w:rsidR="00675170" w:rsidRPr="00DA7AC4">
        <w:rPr>
          <w:rFonts w:ascii="Times New Roman" w:hAnsi="Times New Roman" w:cs="Times New Roman"/>
          <w:sz w:val="24"/>
          <w:szCs w:val="24"/>
        </w:rPr>
        <w:t>Implantação de Unidades de Corregedoria nos Órgãos e Entidades do Poder Executivo Federal</w:t>
      </w:r>
      <w:r w:rsidR="007B34E7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7B34E7">
        <w:rPr>
          <w:rFonts w:ascii="Times New Roman" w:hAnsi="Times New Roman" w:cs="Times New Roman"/>
          <w:sz w:val="24"/>
          <w:szCs w:val="24"/>
        </w:rPr>
        <w:t>, elaborado pela Controladoria-</w:t>
      </w:r>
      <w:r w:rsidR="00675170" w:rsidRPr="00DA7AC4">
        <w:rPr>
          <w:rFonts w:ascii="Times New Roman" w:hAnsi="Times New Roman" w:cs="Times New Roman"/>
          <w:sz w:val="24"/>
          <w:szCs w:val="24"/>
        </w:rPr>
        <w:t xml:space="preserve">Geral da União. </w:t>
      </w:r>
    </w:p>
    <w:p w:rsidR="005F5FF5" w:rsidRPr="00DA7AC4" w:rsidRDefault="005F5FF5" w:rsidP="00DA7AC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C4">
        <w:rPr>
          <w:rFonts w:ascii="Times New Roman" w:hAnsi="Times New Roman" w:cs="Times New Roman"/>
          <w:sz w:val="24"/>
          <w:szCs w:val="24"/>
        </w:rPr>
        <w:t>O GT avaliou</w:t>
      </w:r>
      <w:r w:rsidR="007B34E7">
        <w:rPr>
          <w:rFonts w:ascii="Times New Roman" w:hAnsi="Times New Roman" w:cs="Times New Roman"/>
          <w:sz w:val="24"/>
          <w:szCs w:val="24"/>
        </w:rPr>
        <w:t>, inicialmente,</w:t>
      </w:r>
      <w:r w:rsidRPr="00DA7AC4">
        <w:rPr>
          <w:rFonts w:ascii="Times New Roman" w:hAnsi="Times New Roman" w:cs="Times New Roman"/>
          <w:sz w:val="24"/>
          <w:szCs w:val="24"/>
        </w:rPr>
        <w:t xml:space="preserve"> toda </w:t>
      </w:r>
      <w:r w:rsidR="00800AB9">
        <w:rPr>
          <w:rFonts w:ascii="Times New Roman" w:hAnsi="Times New Roman" w:cs="Times New Roman"/>
          <w:sz w:val="24"/>
          <w:szCs w:val="24"/>
        </w:rPr>
        <w:t xml:space="preserve">a </w:t>
      </w:r>
      <w:r w:rsidRPr="00DA7AC4">
        <w:rPr>
          <w:rFonts w:ascii="Times New Roman" w:hAnsi="Times New Roman" w:cs="Times New Roman"/>
          <w:sz w:val="24"/>
          <w:szCs w:val="24"/>
        </w:rPr>
        <w:t>documentação enviada pelos</w:t>
      </w:r>
      <w:r w:rsidR="007B34E7">
        <w:rPr>
          <w:rFonts w:ascii="Times New Roman" w:hAnsi="Times New Roman" w:cs="Times New Roman"/>
          <w:sz w:val="24"/>
          <w:szCs w:val="24"/>
        </w:rPr>
        <w:t xml:space="preserve">/as candidatos/as, </w:t>
      </w:r>
      <w:r w:rsidRPr="00DA7AC4">
        <w:rPr>
          <w:rFonts w:ascii="Times New Roman" w:hAnsi="Times New Roman" w:cs="Times New Roman"/>
          <w:sz w:val="24"/>
          <w:szCs w:val="24"/>
        </w:rPr>
        <w:t>de forma individualizada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Pr="00DA7AC4">
        <w:rPr>
          <w:rFonts w:ascii="Times New Roman" w:hAnsi="Times New Roman" w:cs="Times New Roman"/>
          <w:sz w:val="24"/>
          <w:szCs w:val="24"/>
        </w:rPr>
        <w:t xml:space="preserve"> e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Pr="00DA7AC4">
        <w:rPr>
          <w:rFonts w:ascii="Times New Roman" w:hAnsi="Times New Roman" w:cs="Times New Roman"/>
          <w:sz w:val="24"/>
          <w:szCs w:val="24"/>
        </w:rPr>
        <w:t xml:space="preserve"> depois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Pr="00DA7AC4">
        <w:rPr>
          <w:rFonts w:ascii="Times New Roman" w:hAnsi="Times New Roman" w:cs="Times New Roman"/>
          <w:sz w:val="24"/>
          <w:szCs w:val="24"/>
        </w:rPr>
        <w:t xml:space="preserve"> em reunião conjunta</w:t>
      </w:r>
      <w:r w:rsidR="00A507FF" w:rsidRPr="00DA7AC4">
        <w:rPr>
          <w:rFonts w:ascii="Times New Roman" w:hAnsi="Times New Roman" w:cs="Times New Roman"/>
          <w:sz w:val="24"/>
          <w:szCs w:val="24"/>
        </w:rPr>
        <w:t>, decidi</w:t>
      </w:r>
      <w:r w:rsidR="007B34E7">
        <w:rPr>
          <w:rFonts w:ascii="Times New Roman" w:hAnsi="Times New Roman" w:cs="Times New Roman"/>
          <w:sz w:val="24"/>
          <w:szCs w:val="24"/>
        </w:rPr>
        <w:t>u</w:t>
      </w:r>
      <w:r w:rsidR="00A507FF" w:rsidRPr="00DA7AC4">
        <w:rPr>
          <w:rFonts w:ascii="Times New Roman" w:hAnsi="Times New Roman" w:cs="Times New Roman"/>
          <w:sz w:val="24"/>
          <w:szCs w:val="24"/>
        </w:rPr>
        <w:t xml:space="preserve"> solicitar que </w:t>
      </w:r>
      <w:proofErr w:type="gramStart"/>
      <w:r w:rsidR="00A507FF" w:rsidRPr="00DA7AC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A507FF" w:rsidRPr="00DA7AC4">
        <w:rPr>
          <w:rFonts w:ascii="Times New Roman" w:hAnsi="Times New Roman" w:cs="Times New Roman"/>
          <w:sz w:val="24"/>
          <w:szCs w:val="24"/>
        </w:rPr>
        <w:t>(sete) dos/as candidatos/as comparecessem para que o GT pudesse obter maior detalhamento das informações apresentadas. Com as informações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="00A507FF" w:rsidRPr="00DA7AC4">
        <w:rPr>
          <w:rFonts w:ascii="Times New Roman" w:hAnsi="Times New Roman" w:cs="Times New Roman"/>
          <w:sz w:val="24"/>
          <w:szCs w:val="24"/>
        </w:rPr>
        <w:t xml:space="preserve"> foi elaborada uma lista de três candidatos/as.</w:t>
      </w:r>
    </w:p>
    <w:p w:rsidR="00751CA9" w:rsidRPr="00DA7AC4" w:rsidRDefault="00751CA9" w:rsidP="00DA7AC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C4">
        <w:rPr>
          <w:rFonts w:ascii="Times New Roman" w:hAnsi="Times New Roman" w:cs="Times New Roman"/>
          <w:sz w:val="24"/>
          <w:szCs w:val="24"/>
        </w:rPr>
        <w:t>O GT teve consciência de que o/a Corregedor/a será a autoridade correcional máxima dentro da Universidade Federal de Santa Catarina e, portanto, deverá possuir grande responsabilidade no trato de todo e qualquer material de cunho correcional, seja no tratamento dado às representações e denúncias recebidas, na formação de comissões disciplinares, na análise de informações para a formação de juízo de admissibilidade, na instauração e/ou julgamento de processos disciplinares. Em vista disso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Pr="00DA7AC4">
        <w:rPr>
          <w:rFonts w:ascii="Times New Roman" w:hAnsi="Times New Roman" w:cs="Times New Roman"/>
          <w:sz w:val="24"/>
          <w:szCs w:val="24"/>
        </w:rPr>
        <w:t xml:space="preserve"> elaborou itens para o perfil desejado para esta função:</w:t>
      </w:r>
    </w:p>
    <w:p w:rsidR="00751CA9" w:rsidRPr="00DA7AC4" w:rsidRDefault="00751CA9" w:rsidP="00DA7AC4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AC4">
        <w:rPr>
          <w:rFonts w:ascii="Times New Roman" w:hAnsi="Times New Roman" w:cs="Times New Roman"/>
          <w:sz w:val="24"/>
          <w:szCs w:val="24"/>
        </w:rPr>
        <w:t>larga</w:t>
      </w:r>
      <w:proofErr w:type="gramEnd"/>
      <w:r w:rsidRPr="00DA7AC4">
        <w:rPr>
          <w:rFonts w:ascii="Times New Roman" w:hAnsi="Times New Roman" w:cs="Times New Roman"/>
          <w:sz w:val="24"/>
          <w:szCs w:val="24"/>
        </w:rPr>
        <w:t xml:space="preserve"> experiência no trato de matérias disciplinares;</w:t>
      </w:r>
    </w:p>
    <w:p w:rsidR="00751CA9" w:rsidRPr="00DA7AC4" w:rsidRDefault="00751CA9" w:rsidP="00DA7AC4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AC4">
        <w:rPr>
          <w:rFonts w:ascii="Times New Roman" w:hAnsi="Times New Roman" w:cs="Times New Roman"/>
          <w:sz w:val="24"/>
          <w:szCs w:val="24"/>
        </w:rPr>
        <w:t>relação</w:t>
      </w:r>
      <w:proofErr w:type="gramEnd"/>
      <w:r w:rsidRPr="00DA7AC4">
        <w:rPr>
          <w:rFonts w:ascii="Times New Roman" w:hAnsi="Times New Roman" w:cs="Times New Roman"/>
          <w:sz w:val="24"/>
          <w:szCs w:val="24"/>
        </w:rPr>
        <w:t xml:space="preserve"> de independência com a Administração Superior;</w:t>
      </w:r>
    </w:p>
    <w:p w:rsidR="00751CA9" w:rsidRPr="00DA7AC4" w:rsidRDefault="00751CA9" w:rsidP="00DA7AC4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AC4">
        <w:rPr>
          <w:rFonts w:ascii="Times New Roman" w:hAnsi="Times New Roman" w:cs="Times New Roman"/>
          <w:sz w:val="24"/>
          <w:szCs w:val="24"/>
        </w:rPr>
        <w:t>sensibilidade</w:t>
      </w:r>
      <w:proofErr w:type="gramEnd"/>
      <w:r w:rsidRPr="00DA7AC4">
        <w:rPr>
          <w:rFonts w:ascii="Times New Roman" w:hAnsi="Times New Roman" w:cs="Times New Roman"/>
          <w:sz w:val="24"/>
          <w:szCs w:val="24"/>
        </w:rPr>
        <w:t xml:space="preserve"> e paciência;</w:t>
      </w:r>
    </w:p>
    <w:p w:rsidR="00751CA9" w:rsidRPr="00DA7AC4" w:rsidRDefault="00751CA9" w:rsidP="00DA7AC4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AC4">
        <w:rPr>
          <w:rFonts w:ascii="Times New Roman" w:hAnsi="Times New Roman" w:cs="Times New Roman"/>
          <w:sz w:val="24"/>
          <w:szCs w:val="24"/>
        </w:rPr>
        <w:t>capacidade</w:t>
      </w:r>
      <w:proofErr w:type="gramEnd"/>
      <w:r w:rsidRPr="00DA7AC4">
        <w:rPr>
          <w:rFonts w:ascii="Times New Roman" w:hAnsi="Times New Roman" w:cs="Times New Roman"/>
          <w:sz w:val="24"/>
          <w:szCs w:val="24"/>
        </w:rPr>
        <w:t xml:space="preserve"> de escuta;</w:t>
      </w:r>
    </w:p>
    <w:p w:rsidR="00751CA9" w:rsidRPr="00DA7AC4" w:rsidRDefault="00751CA9" w:rsidP="00DA7AC4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AC4">
        <w:rPr>
          <w:rFonts w:ascii="Times New Roman" w:hAnsi="Times New Roman" w:cs="Times New Roman"/>
          <w:sz w:val="24"/>
          <w:szCs w:val="24"/>
        </w:rPr>
        <w:t>equilíbrio</w:t>
      </w:r>
      <w:proofErr w:type="gramEnd"/>
      <w:r w:rsidRPr="00DA7AC4">
        <w:rPr>
          <w:rFonts w:ascii="Times New Roman" w:hAnsi="Times New Roman" w:cs="Times New Roman"/>
          <w:sz w:val="24"/>
          <w:szCs w:val="24"/>
        </w:rPr>
        <w:t xml:space="preserve"> emocional;</w:t>
      </w:r>
    </w:p>
    <w:p w:rsidR="00751CA9" w:rsidRPr="00DA7AC4" w:rsidRDefault="00751CA9" w:rsidP="00DA7AC4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AC4">
        <w:rPr>
          <w:rFonts w:ascii="Times New Roman" w:hAnsi="Times New Roman" w:cs="Times New Roman"/>
          <w:sz w:val="24"/>
          <w:szCs w:val="24"/>
        </w:rPr>
        <w:t>capacidade</w:t>
      </w:r>
      <w:proofErr w:type="gramEnd"/>
      <w:r w:rsidRPr="00DA7AC4">
        <w:rPr>
          <w:rFonts w:ascii="Times New Roman" w:hAnsi="Times New Roman" w:cs="Times New Roman"/>
          <w:sz w:val="24"/>
          <w:szCs w:val="24"/>
        </w:rPr>
        <w:t xml:space="preserve"> de trabalhar sob situações de pressão;</w:t>
      </w:r>
    </w:p>
    <w:p w:rsidR="00751CA9" w:rsidRPr="00DA7AC4" w:rsidRDefault="00751CA9" w:rsidP="00DA7AC4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A7AC4">
        <w:rPr>
          <w:rFonts w:ascii="Times New Roman" w:hAnsi="Times New Roman" w:cs="Times New Roman"/>
          <w:sz w:val="24"/>
          <w:szCs w:val="24"/>
        </w:rPr>
        <w:lastRenderedPageBreak/>
        <w:t>proatividade</w:t>
      </w:r>
      <w:proofErr w:type="spellEnd"/>
      <w:proofErr w:type="gramEnd"/>
      <w:r w:rsidRPr="00DA7AC4">
        <w:rPr>
          <w:rFonts w:ascii="Times New Roman" w:hAnsi="Times New Roman" w:cs="Times New Roman"/>
          <w:sz w:val="24"/>
          <w:szCs w:val="24"/>
        </w:rPr>
        <w:t xml:space="preserve"> e discrição;</w:t>
      </w:r>
    </w:p>
    <w:p w:rsidR="00751CA9" w:rsidRPr="00DA7AC4" w:rsidRDefault="00751CA9" w:rsidP="00DA7AC4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AC4">
        <w:rPr>
          <w:rFonts w:ascii="Times New Roman" w:hAnsi="Times New Roman" w:cs="Times New Roman"/>
          <w:sz w:val="24"/>
          <w:szCs w:val="24"/>
        </w:rPr>
        <w:t>análise</w:t>
      </w:r>
      <w:proofErr w:type="gramEnd"/>
      <w:r w:rsidRPr="00DA7AC4">
        <w:rPr>
          <w:rFonts w:ascii="Times New Roman" w:hAnsi="Times New Roman" w:cs="Times New Roman"/>
          <w:sz w:val="24"/>
          <w:szCs w:val="24"/>
        </w:rPr>
        <w:t xml:space="preserve"> crítica;</w:t>
      </w:r>
    </w:p>
    <w:p w:rsidR="00751CA9" w:rsidRPr="00DA7AC4" w:rsidRDefault="00751CA9" w:rsidP="00DA7AC4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AC4">
        <w:rPr>
          <w:rFonts w:ascii="Times New Roman" w:hAnsi="Times New Roman" w:cs="Times New Roman"/>
          <w:sz w:val="24"/>
          <w:szCs w:val="24"/>
        </w:rPr>
        <w:t>independência</w:t>
      </w:r>
      <w:proofErr w:type="gramEnd"/>
      <w:r w:rsidRPr="00DA7AC4">
        <w:rPr>
          <w:rFonts w:ascii="Times New Roman" w:hAnsi="Times New Roman" w:cs="Times New Roman"/>
          <w:sz w:val="24"/>
          <w:szCs w:val="24"/>
        </w:rPr>
        <w:t xml:space="preserve"> e imparcialidade;</w:t>
      </w:r>
    </w:p>
    <w:p w:rsidR="00751CA9" w:rsidRPr="00DA7AC4" w:rsidRDefault="00751CA9" w:rsidP="00DA7AC4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AC4">
        <w:rPr>
          <w:rFonts w:ascii="Times New Roman" w:hAnsi="Times New Roman" w:cs="Times New Roman"/>
          <w:sz w:val="24"/>
          <w:szCs w:val="24"/>
        </w:rPr>
        <w:t>adaptabilidade</w:t>
      </w:r>
      <w:proofErr w:type="gramEnd"/>
      <w:r w:rsidRPr="00DA7AC4">
        <w:rPr>
          <w:rFonts w:ascii="Times New Roman" w:hAnsi="Times New Roman" w:cs="Times New Roman"/>
          <w:sz w:val="24"/>
          <w:szCs w:val="24"/>
        </w:rPr>
        <w:t xml:space="preserve"> e flexibilidade;</w:t>
      </w:r>
    </w:p>
    <w:p w:rsidR="00751CA9" w:rsidRPr="00DA7AC4" w:rsidRDefault="00751CA9" w:rsidP="00DA7AC4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AC4">
        <w:rPr>
          <w:rFonts w:ascii="Times New Roman" w:hAnsi="Times New Roman" w:cs="Times New Roman"/>
          <w:sz w:val="24"/>
          <w:szCs w:val="24"/>
        </w:rPr>
        <w:t>maturidade</w:t>
      </w:r>
      <w:proofErr w:type="gramEnd"/>
      <w:r w:rsidRPr="00DA7AC4">
        <w:rPr>
          <w:rFonts w:ascii="Times New Roman" w:hAnsi="Times New Roman" w:cs="Times New Roman"/>
          <w:sz w:val="24"/>
          <w:szCs w:val="24"/>
        </w:rPr>
        <w:t xml:space="preserve"> na prevenção, apuração e solução de conflitos.</w:t>
      </w:r>
    </w:p>
    <w:p w:rsidR="00751CA9" w:rsidRPr="00DA7AC4" w:rsidRDefault="00751CA9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C4">
        <w:rPr>
          <w:rFonts w:ascii="Times New Roman" w:hAnsi="Times New Roman" w:cs="Times New Roman"/>
          <w:sz w:val="24"/>
          <w:szCs w:val="24"/>
        </w:rPr>
        <w:t>Com base nos documentos relacionados acima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Pr="00DA7AC4">
        <w:rPr>
          <w:rFonts w:ascii="Times New Roman" w:hAnsi="Times New Roman" w:cs="Times New Roman"/>
          <w:sz w:val="24"/>
          <w:szCs w:val="24"/>
        </w:rPr>
        <w:t xml:space="preserve"> o GT recomendou três nomes que estão listados </w:t>
      </w:r>
      <w:r w:rsidR="007B34E7">
        <w:rPr>
          <w:rFonts w:ascii="Times New Roman" w:hAnsi="Times New Roman" w:cs="Times New Roman"/>
          <w:sz w:val="24"/>
          <w:szCs w:val="24"/>
        </w:rPr>
        <w:t>abaixo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="007B34E7">
        <w:rPr>
          <w:rFonts w:ascii="Times New Roman" w:hAnsi="Times New Roman" w:cs="Times New Roman"/>
          <w:sz w:val="24"/>
          <w:szCs w:val="24"/>
        </w:rPr>
        <w:t xml:space="preserve"> </w:t>
      </w:r>
      <w:r w:rsidRPr="00DA7AC4">
        <w:rPr>
          <w:rFonts w:ascii="Times New Roman" w:hAnsi="Times New Roman" w:cs="Times New Roman"/>
          <w:sz w:val="24"/>
          <w:szCs w:val="24"/>
        </w:rPr>
        <w:t>por ordem alfabética:</w:t>
      </w:r>
    </w:p>
    <w:p w:rsidR="00751CA9" w:rsidRPr="00DA7AC4" w:rsidRDefault="00751CA9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C4">
        <w:rPr>
          <w:rFonts w:ascii="Times New Roman" w:hAnsi="Times New Roman" w:cs="Times New Roman"/>
          <w:sz w:val="24"/>
          <w:szCs w:val="24"/>
        </w:rPr>
        <w:t>Marcelo Aldair de Souza</w:t>
      </w:r>
    </w:p>
    <w:p w:rsidR="00751CA9" w:rsidRPr="00DA7AC4" w:rsidRDefault="00751CA9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C4">
        <w:rPr>
          <w:rFonts w:ascii="Times New Roman" w:hAnsi="Times New Roman" w:cs="Times New Roman"/>
          <w:sz w:val="24"/>
          <w:szCs w:val="24"/>
        </w:rPr>
        <w:t xml:space="preserve">Rodolfo </w:t>
      </w:r>
      <w:proofErr w:type="spellStart"/>
      <w:r w:rsidRPr="00DA7AC4">
        <w:rPr>
          <w:rFonts w:ascii="Times New Roman" w:hAnsi="Times New Roman" w:cs="Times New Roman"/>
          <w:sz w:val="24"/>
          <w:szCs w:val="24"/>
        </w:rPr>
        <w:t>Hickel</w:t>
      </w:r>
      <w:proofErr w:type="spellEnd"/>
      <w:r w:rsidRPr="00DA7AC4">
        <w:rPr>
          <w:rFonts w:ascii="Times New Roman" w:hAnsi="Times New Roman" w:cs="Times New Roman"/>
          <w:sz w:val="24"/>
          <w:szCs w:val="24"/>
        </w:rPr>
        <w:t xml:space="preserve"> do Prado</w:t>
      </w:r>
    </w:p>
    <w:p w:rsidR="002548AC" w:rsidRDefault="00751CA9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C4">
        <w:rPr>
          <w:rFonts w:ascii="Times New Roman" w:hAnsi="Times New Roman" w:cs="Times New Roman"/>
          <w:sz w:val="24"/>
          <w:szCs w:val="24"/>
        </w:rPr>
        <w:t>Ronaldo David Viana Barbosa</w:t>
      </w:r>
    </w:p>
    <w:p w:rsidR="007B34E7" w:rsidRPr="00DA7AC4" w:rsidRDefault="007B34E7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CA9" w:rsidRPr="007B34E7" w:rsidRDefault="00751CA9" w:rsidP="007B34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4E7">
        <w:rPr>
          <w:rFonts w:ascii="Times New Roman" w:hAnsi="Times New Roman" w:cs="Times New Roman"/>
          <w:b/>
          <w:sz w:val="24"/>
          <w:szCs w:val="24"/>
        </w:rPr>
        <w:t>Parecer</w:t>
      </w:r>
    </w:p>
    <w:p w:rsidR="00751CA9" w:rsidRPr="00DA7AC4" w:rsidRDefault="00751CA9" w:rsidP="007B34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C4">
        <w:rPr>
          <w:rFonts w:ascii="Times New Roman" w:hAnsi="Times New Roman" w:cs="Times New Roman"/>
          <w:sz w:val="24"/>
          <w:szCs w:val="24"/>
        </w:rPr>
        <w:t>Meu parecer é de recomendar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Pr="00DA7AC4">
        <w:rPr>
          <w:rFonts w:ascii="Times New Roman" w:hAnsi="Times New Roman" w:cs="Times New Roman"/>
          <w:sz w:val="24"/>
          <w:szCs w:val="24"/>
        </w:rPr>
        <w:t xml:space="preserve"> ao Conselho Universitário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Pr="00DA7AC4">
        <w:rPr>
          <w:rFonts w:ascii="Times New Roman" w:hAnsi="Times New Roman" w:cs="Times New Roman"/>
          <w:sz w:val="24"/>
          <w:szCs w:val="24"/>
        </w:rPr>
        <w:t xml:space="preserve"> a aprovação destes nomes indicados. </w:t>
      </w:r>
      <w:r w:rsidR="002548AC" w:rsidRPr="00DA7AC4">
        <w:rPr>
          <w:rFonts w:ascii="Times New Roman" w:hAnsi="Times New Roman" w:cs="Times New Roman"/>
          <w:sz w:val="24"/>
          <w:szCs w:val="24"/>
        </w:rPr>
        <w:t xml:space="preserve">Estes nomes ainda serão enviados para a Corregedoria Geral da União que, por seus critérios, se manifestará sobre a conveniência ou não da nomeação. </w:t>
      </w:r>
      <w:r w:rsidR="007B34E7">
        <w:rPr>
          <w:rFonts w:ascii="Times New Roman" w:hAnsi="Times New Roman" w:cs="Times New Roman"/>
          <w:sz w:val="24"/>
          <w:szCs w:val="24"/>
        </w:rPr>
        <w:t>A seguir</w:t>
      </w:r>
      <w:r w:rsidR="00800AB9">
        <w:rPr>
          <w:rFonts w:ascii="Times New Roman" w:hAnsi="Times New Roman" w:cs="Times New Roman"/>
          <w:sz w:val="24"/>
          <w:szCs w:val="24"/>
        </w:rPr>
        <w:t>,</w:t>
      </w:r>
      <w:r w:rsidR="007B34E7">
        <w:rPr>
          <w:rFonts w:ascii="Times New Roman" w:hAnsi="Times New Roman" w:cs="Times New Roman"/>
          <w:sz w:val="24"/>
          <w:szCs w:val="24"/>
        </w:rPr>
        <w:t xml:space="preserve"> a Magnífica R</w:t>
      </w:r>
      <w:r w:rsidR="002548AC" w:rsidRPr="00DA7AC4">
        <w:rPr>
          <w:rFonts w:ascii="Times New Roman" w:hAnsi="Times New Roman" w:cs="Times New Roman"/>
          <w:sz w:val="24"/>
          <w:szCs w:val="24"/>
        </w:rPr>
        <w:t>eitora deverá indicar o Corregedor Geral e os demais corregedores, para um mandato de dois anos.</w:t>
      </w:r>
    </w:p>
    <w:p w:rsidR="00751CA9" w:rsidRPr="00DA7AC4" w:rsidRDefault="00751CA9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CA9" w:rsidRPr="00DA7AC4" w:rsidRDefault="00751CA9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CA9" w:rsidRPr="00DA7AC4" w:rsidRDefault="00751CA9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7FF" w:rsidRPr="00DA7AC4" w:rsidRDefault="00A507FF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7FF" w:rsidRPr="00DA7AC4" w:rsidRDefault="00A507FF" w:rsidP="00DA7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07FF" w:rsidRPr="00DA7AC4" w:rsidSect="00182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70E"/>
    <w:multiLevelType w:val="hybridMultilevel"/>
    <w:tmpl w:val="765057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1F18"/>
    <w:multiLevelType w:val="hybridMultilevel"/>
    <w:tmpl w:val="3376C6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16B6E"/>
    <w:multiLevelType w:val="hybridMultilevel"/>
    <w:tmpl w:val="306055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C2D84"/>
    <w:multiLevelType w:val="hybridMultilevel"/>
    <w:tmpl w:val="065C7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6F"/>
    <w:rsid w:val="0018289F"/>
    <w:rsid w:val="002548AC"/>
    <w:rsid w:val="003D11AD"/>
    <w:rsid w:val="004126BD"/>
    <w:rsid w:val="005F5FF5"/>
    <w:rsid w:val="00675170"/>
    <w:rsid w:val="00751CA9"/>
    <w:rsid w:val="007751E6"/>
    <w:rsid w:val="007B34E7"/>
    <w:rsid w:val="00800AB9"/>
    <w:rsid w:val="00974C6F"/>
    <w:rsid w:val="00A507FF"/>
    <w:rsid w:val="00A64207"/>
    <w:rsid w:val="00DA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5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5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ufsc-</cp:lastModifiedBy>
  <cp:revision>2</cp:revision>
  <cp:lastPrinted>2015-08-23T13:51:00Z</cp:lastPrinted>
  <dcterms:created xsi:type="dcterms:W3CDTF">2015-10-23T12:45:00Z</dcterms:created>
  <dcterms:modified xsi:type="dcterms:W3CDTF">2015-10-23T12:45:00Z</dcterms:modified>
</cp:coreProperties>
</file>